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58" w:rsidRDefault="00A65FC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2945765" cy="7391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157" w:rsidRPr="00176FAC" w:rsidRDefault="008965D5" w:rsidP="0091418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276475" cy="9810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6pt;width:231.95pt;height:5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aTfg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mZfFfLmYY0TBtnxTZkWkLiHV4bSxzr/jukdhUmML&#10;zEd0srt1PkRDqoNLuMxpKVgjpIwLu91cS4t2BFTSxC8m8MJNquCsdDg2IU47ECTcEWwh3Mj69zLL&#10;i/QqL2fNYrWcFU0xn5XLdDVLs/KqXKRFWdw0TyHArKg6wRhXt0LxgwKz4u8Y3vfCpJ2oQTTUuJzn&#10;84miPyaZxu93SfbCQ0NK0dd4dXQiVSD2rWKQNqk8EXKaJz+HH6sMNTj8Y1WiDALzkwb8uBkBJWhj&#10;o9kjCMJq4AtYh1cEJp223zAaoCNrrODJwEi+VyApoBw4Rz4uQAw5LOypZXNqIYoCUI09RtP02k9N&#10;/2Cs2HZwz0HElyDDRkSFPMe0Fy/0XExl/z6Epj5dR6/nV2z9AwAA//8DAFBLAwQUAAYACAAAACEA&#10;qx3oLd8AAAAKAQAADwAAAGRycy9kb3ducmV2LnhtbEyPzU7DMBCE70i8g7VI3FqnJfQnjVMhEBII&#10;qVJLH8Cxt0lEvA6x24S3Z3uC2zfa0exMvh1dKy7Yh8aTgtk0AYFkvG2oUnD8fJ2sQISoyerWEyr4&#10;wQDb4vYm15n1A+3xcoiV4BAKmVZQx9hlUgZTo9Nh6jskvp1873Rk2VfS9nrgcNfKeZIspNMN8Yda&#10;d/hco/k6nJ2Cl6Yvv41/eFssP9Zmtw+n4X0nlbq/G582ICKO8c8M1/pcHQruVPoz2SBaBZPZirdE&#10;huWcgR1p+rgGUV4hBVnk8v+E4hcAAP//AwBQSwECLQAUAAYACAAAACEAtoM4kv4AAADhAQAAEwAA&#10;AAAAAAAAAAAAAAAAAAAAW0NvbnRlbnRfVHlwZXNdLnhtbFBLAQItABQABgAIAAAAIQA4/SH/1gAA&#10;AJQBAAALAAAAAAAAAAAAAAAAAC8BAABfcmVscy8ucmVsc1BLAQItABQABgAIAAAAIQDuZ+aTfgIA&#10;AA0FAAAOAAAAAAAAAAAAAAAAAC4CAABkcnMvZTJvRG9jLnhtbFBLAQItABQABgAIAAAAIQCrHegt&#10;3wAAAAoBAAAPAAAAAAAAAAAAAAAAANgEAABkcnMvZG93bnJldi54bWxQSwUGAAAAAAQABADzAAAA&#10;5AUAAAAA&#10;" stroked="f">
                <v:textbox style="mso-fit-shape-to-text:t">
                  <w:txbxContent>
                    <w:p w:rsidR="00EB6157" w:rsidRPr="00176FAC" w:rsidRDefault="008965D5" w:rsidP="0091418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276475" cy="9810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3FB8" w:rsidRPr="00FB62AD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rPr>
          <w:rFonts w:cs="Arial"/>
          <w:b/>
        </w:rPr>
        <w:tab/>
        <w:t xml:space="preserve"> Contact: JJ Reich</w:t>
      </w:r>
    </w:p>
    <w:p w:rsidR="007F3FB8" w:rsidRPr="00FB62AD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:rsidR="007F3FB8" w:rsidRPr="00FB62AD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:rsidR="007F3FB8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="00B85B86"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1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:rsidR="0016021F" w:rsidRDefault="0016021F" w:rsidP="004E5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4"/>
        </w:rPr>
      </w:pPr>
    </w:p>
    <w:p w:rsidR="00B22FBD" w:rsidRPr="00C07773" w:rsidRDefault="004E5F37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07773">
        <w:rPr>
          <w:szCs w:val="24"/>
        </w:rPr>
        <w:tab/>
      </w:r>
      <w:r w:rsidRPr="00C07773">
        <w:rPr>
          <w:szCs w:val="24"/>
        </w:rPr>
        <w:tab/>
      </w:r>
      <w:r w:rsidRPr="00C07773">
        <w:rPr>
          <w:szCs w:val="24"/>
        </w:rPr>
        <w:tab/>
      </w:r>
      <w:r w:rsidRPr="00C07773">
        <w:rPr>
          <w:szCs w:val="24"/>
        </w:rPr>
        <w:tab/>
      </w:r>
      <w:r w:rsidRPr="00C07773">
        <w:rPr>
          <w:szCs w:val="24"/>
        </w:rPr>
        <w:tab/>
      </w:r>
    </w:p>
    <w:p w:rsidR="00050658" w:rsidRPr="00C07773" w:rsidRDefault="00714205" w:rsidP="001A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C37C25">
        <w:rPr>
          <w:b/>
          <w:sz w:val="28"/>
          <w:szCs w:val="28"/>
        </w:rPr>
        <w:t>Weaver</w:t>
      </w:r>
      <w:r w:rsidR="00F54CD0" w:rsidRPr="00C07773">
        <w:rPr>
          <w:b/>
          <w:sz w:val="28"/>
          <w:szCs w:val="28"/>
          <w:vertAlign w:val="superscript"/>
        </w:rPr>
        <w:t>®</w:t>
      </w:r>
      <w:r w:rsidR="00A508B0" w:rsidRPr="00C07773">
        <w:rPr>
          <w:b/>
          <w:sz w:val="28"/>
          <w:szCs w:val="28"/>
        </w:rPr>
        <w:t xml:space="preserve"> </w:t>
      </w:r>
      <w:r w:rsidR="00C37C25">
        <w:rPr>
          <w:b/>
          <w:sz w:val="28"/>
          <w:szCs w:val="28"/>
        </w:rPr>
        <w:t>Grand Slam</w:t>
      </w:r>
      <w:r w:rsidR="00C37C25" w:rsidRPr="00C37C25">
        <w:rPr>
          <w:b/>
          <w:sz w:val="28"/>
          <w:szCs w:val="28"/>
          <w:vertAlign w:val="superscript"/>
        </w:rPr>
        <w:t>®</w:t>
      </w:r>
      <w:r w:rsidR="00BD2C71">
        <w:rPr>
          <w:b/>
          <w:sz w:val="28"/>
          <w:szCs w:val="28"/>
        </w:rPr>
        <w:t xml:space="preserve"> </w:t>
      </w:r>
      <w:r w:rsidR="00C37C25">
        <w:rPr>
          <w:b/>
          <w:sz w:val="28"/>
          <w:szCs w:val="28"/>
        </w:rPr>
        <w:t>Rings</w:t>
      </w:r>
      <w:r w:rsidR="003F1649" w:rsidRPr="00C07773">
        <w:rPr>
          <w:b/>
          <w:sz w:val="28"/>
          <w:szCs w:val="28"/>
        </w:rPr>
        <w:t xml:space="preserve"> </w:t>
      </w:r>
      <w:r w:rsidR="008E5805">
        <w:rPr>
          <w:b/>
          <w:sz w:val="28"/>
          <w:szCs w:val="28"/>
        </w:rPr>
        <w:t xml:space="preserve">Win </w:t>
      </w:r>
      <w:r w:rsidR="00F62F86" w:rsidRPr="00F62F86">
        <w:rPr>
          <w:b/>
          <w:i/>
          <w:sz w:val="28"/>
          <w:szCs w:val="28"/>
        </w:rPr>
        <w:t>Field &amp; Stream</w:t>
      </w:r>
      <w:r w:rsidR="00F62F86">
        <w:rPr>
          <w:b/>
          <w:sz w:val="28"/>
          <w:szCs w:val="28"/>
        </w:rPr>
        <w:t xml:space="preserve"> </w:t>
      </w:r>
      <w:r w:rsidR="008E5805">
        <w:rPr>
          <w:b/>
          <w:sz w:val="28"/>
          <w:szCs w:val="28"/>
        </w:rPr>
        <w:t>Best of the Best Award</w:t>
      </w:r>
    </w:p>
    <w:p w:rsidR="002E6BC0" w:rsidRPr="00C07773" w:rsidRDefault="002E6BC0" w:rsidP="002E6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:rsidR="006B22A0" w:rsidRPr="00C07773" w:rsidRDefault="00714205" w:rsidP="00141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New </w:t>
      </w:r>
      <w:r w:rsidR="00C37C25">
        <w:rPr>
          <w:b/>
          <w:i/>
        </w:rPr>
        <w:t>Weaver</w:t>
      </w:r>
      <w:r w:rsidR="009C0C28" w:rsidRPr="009C0C28">
        <w:rPr>
          <w:b/>
          <w:i/>
          <w:vertAlign w:val="superscript"/>
        </w:rPr>
        <w:t>®</w:t>
      </w:r>
      <w:r w:rsidR="008E5805">
        <w:rPr>
          <w:rFonts w:cs="Arial"/>
          <w:b/>
          <w:i/>
        </w:rPr>
        <w:t xml:space="preserve"> </w:t>
      </w:r>
      <w:r w:rsidR="00C37C25">
        <w:rPr>
          <w:rFonts w:cs="Arial"/>
          <w:b/>
          <w:i/>
        </w:rPr>
        <w:t>Grand Slam</w:t>
      </w:r>
      <w:r w:rsidR="00C37C25" w:rsidRPr="00C37C25">
        <w:rPr>
          <w:rFonts w:cs="Arial"/>
          <w:b/>
          <w:i/>
          <w:vertAlign w:val="superscript"/>
        </w:rPr>
        <w:t>®</w:t>
      </w:r>
      <w:r w:rsidR="00C37C25">
        <w:rPr>
          <w:rFonts w:cs="Arial"/>
          <w:b/>
          <w:i/>
        </w:rPr>
        <w:t xml:space="preserve"> scope rings</w:t>
      </w:r>
      <w:r w:rsidR="008E5805">
        <w:rPr>
          <w:rFonts w:cs="Arial"/>
          <w:b/>
          <w:i/>
        </w:rPr>
        <w:t xml:space="preserve"> </w:t>
      </w:r>
      <w:r w:rsidR="009C0C28">
        <w:rPr>
          <w:rFonts w:cs="Arial"/>
          <w:b/>
          <w:i/>
        </w:rPr>
        <w:t>have</w:t>
      </w:r>
      <w:r w:rsidR="008E5805">
        <w:rPr>
          <w:rFonts w:cs="Arial"/>
          <w:b/>
          <w:i/>
        </w:rPr>
        <w:t xml:space="preserve"> earned a </w:t>
      </w:r>
      <w:r w:rsidR="008E5805" w:rsidRPr="00BD2C71">
        <w:rPr>
          <w:rFonts w:cs="Arial"/>
          <w:b/>
        </w:rPr>
        <w:t>Field &amp; Stream</w:t>
      </w:r>
      <w:r w:rsidR="008E5805">
        <w:rPr>
          <w:rFonts w:cs="Arial"/>
          <w:b/>
          <w:i/>
        </w:rPr>
        <w:t xml:space="preserve"> 2013 Best of the Best Award</w:t>
      </w:r>
      <w:r w:rsidR="00C37C25">
        <w:rPr>
          <w:rFonts w:cs="Arial"/>
          <w:b/>
          <w:i/>
        </w:rPr>
        <w:t xml:space="preserve"> with their revamped, sleek new look and legendary durability</w:t>
      </w:r>
      <w:r w:rsidR="00BD2C71">
        <w:rPr>
          <w:rFonts w:cs="Arial"/>
          <w:b/>
          <w:i/>
        </w:rPr>
        <w:t>.</w:t>
      </w:r>
      <w:r w:rsidR="00C37C25">
        <w:rPr>
          <w:rFonts w:cs="Arial"/>
          <w:b/>
          <w:i/>
        </w:rPr>
        <w:t xml:space="preserve"> The newly-redesigned rings are now proudly made to exact tolerances in the U.S.A.</w:t>
      </w:r>
      <w:r w:rsidR="00911BE5">
        <w:rPr>
          <w:rFonts w:cs="Arial"/>
          <w:b/>
          <w:i/>
        </w:rPr>
        <w:t xml:space="preserve"> and still feature the Weaver cross-lock design that set the industry standard.</w:t>
      </w:r>
    </w:p>
    <w:p w:rsidR="009C742A" w:rsidRPr="00C07773" w:rsidRDefault="009C742A" w:rsidP="009C74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:rsidR="004541F6" w:rsidRDefault="000A19B9" w:rsidP="004541F6">
      <w:pPr>
        <w:rPr>
          <w:rFonts w:cs="Arial"/>
        </w:rPr>
      </w:pPr>
      <w:r>
        <w:t>ANOKA</w:t>
      </w:r>
      <w:r w:rsidR="004C3A52" w:rsidRPr="00C07773">
        <w:t xml:space="preserve">, </w:t>
      </w:r>
      <w:r>
        <w:t>Minn</w:t>
      </w:r>
      <w:r w:rsidR="004C3A52" w:rsidRPr="00C07773">
        <w:t xml:space="preserve">. – </w:t>
      </w:r>
      <w:r w:rsidR="00FA28BD">
        <w:rPr>
          <w:rFonts w:cs="Arial"/>
        </w:rPr>
        <w:t>Ju</w:t>
      </w:r>
      <w:r w:rsidR="008E5805">
        <w:rPr>
          <w:rFonts w:cs="Arial"/>
        </w:rPr>
        <w:t>ly</w:t>
      </w:r>
      <w:r w:rsidR="00FA28BD">
        <w:rPr>
          <w:rFonts w:cs="Arial"/>
        </w:rPr>
        <w:t xml:space="preserve"> </w:t>
      </w:r>
      <w:r w:rsidR="00034362">
        <w:rPr>
          <w:rFonts w:cs="Arial"/>
        </w:rPr>
        <w:t>17</w:t>
      </w:r>
      <w:r w:rsidR="00FA28BD">
        <w:rPr>
          <w:rFonts w:cs="Arial"/>
        </w:rPr>
        <w:t>, 2013</w:t>
      </w:r>
      <w:r w:rsidR="003C595E" w:rsidRPr="00C07773">
        <w:t xml:space="preserve"> – </w:t>
      </w:r>
      <w:r w:rsidR="00C37C25" w:rsidRPr="00C37C25">
        <w:rPr>
          <w:rFonts w:cs="Arial"/>
        </w:rPr>
        <w:t>Weaver</w:t>
      </w:r>
      <w:r w:rsidR="00C37C25" w:rsidRPr="00C37C25">
        <w:rPr>
          <w:rFonts w:cs="Arial"/>
          <w:vertAlign w:val="superscript"/>
        </w:rPr>
        <w:t>®</w:t>
      </w:r>
      <w:r w:rsidR="00C37C25" w:rsidRPr="00C37C25">
        <w:rPr>
          <w:rFonts w:cs="Arial"/>
        </w:rPr>
        <w:t xml:space="preserve"> Grand Slam</w:t>
      </w:r>
      <w:r w:rsidR="00C37C25" w:rsidRPr="00C37C25">
        <w:rPr>
          <w:rFonts w:cs="Arial"/>
          <w:vertAlign w:val="superscript"/>
        </w:rPr>
        <w:t>®</w:t>
      </w:r>
      <w:r w:rsidR="00C37C25" w:rsidRPr="00C37C25">
        <w:rPr>
          <w:rFonts w:cs="Arial"/>
        </w:rPr>
        <w:t xml:space="preserve"> scope </w:t>
      </w:r>
      <w:r w:rsidR="00C37C25">
        <w:rPr>
          <w:rFonts w:cs="Arial"/>
        </w:rPr>
        <w:t xml:space="preserve">rings </w:t>
      </w:r>
      <w:r w:rsidR="00C37C25" w:rsidRPr="00C37C25">
        <w:rPr>
          <w:rFonts w:cs="Arial"/>
        </w:rPr>
        <w:t xml:space="preserve">have won a coveted </w:t>
      </w:r>
      <w:r w:rsidR="00C37C25" w:rsidRPr="00860F8A">
        <w:rPr>
          <w:rFonts w:cs="Arial"/>
          <w:i/>
        </w:rPr>
        <w:t>Field &amp; Stream</w:t>
      </w:r>
      <w:r w:rsidR="00C37C25" w:rsidRPr="00C37C25">
        <w:rPr>
          <w:rFonts w:cs="Arial"/>
        </w:rPr>
        <w:t xml:space="preserve"> 2013 Best of the Best Award. The </w:t>
      </w:r>
      <w:r w:rsidR="0068725D">
        <w:rPr>
          <w:rFonts w:cs="Arial"/>
        </w:rPr>
        <w:t>new</w:t>
      </w:r>
      <w:r w:rsidR="00C37C25">
        <w:rPr>
          <w:rFonts w:cs="Arial"/>
        </w:rPr>
        <w:t xml:space="preserve"> scope rings</w:t>
      </w:r>
      <w:r w:rsidR="0068725D">
        <w:rPr>
          <w:rFonts w:cs="Arial"/>
        </w:rPr>
        <w:t xml:space="preserve"> </w:t>
      </w:r>
      <w:r w:rsidR="00F26302">
        <w:rPr>
          <w:rFonts w:cs="Arial"/>
        </w:rPr>
        <w:t xml:space="preserve">are made in the U.S.A. and </w:t>
      </w:r>
      <w:r w:rsidR="00C37C25" w:rsidRPr="00C37C25">
        <w:rPr>
          <w:rFonts w:cs="Arial"/>
        </w:rPr>
        <w:t xml:space="preserve">were </w:t>
      </w:r>
      <w:r w:rsidR="00714205">
        <w:rPr>
          <w:rFonts w:cs="Arial"/>
        </w:rPr>
        <w:t>chosen</w:t>
      </w:r>
      <w:r w:rsidR="00C37C25" w:rsidRPr="00C37C25">
        <w:rPr>
          <w:rFonts w:cs="Arial"/>
        </w:rPr>
        <w:t xml:space="preserve"> becaus</w:t>
      </w:r>
      <w:r w:rsidR="00C37C25">
        <w:rPr>
          <w:rFonts w:cs="Arial"/>
        </w:rPr>
        <w:t>e they bring a</w:t>
      </w:r>
      <w:r w:rsidR="00C37C25" w:rsidRPr="00C37C25">
        <w:rPr>
          <w:rFonts w:cs="Arial"/>
        </w:rPr>
        <w:t xml:space="preserve"> new level of beauty and durability</w:t>
      </w:r>
      <w:r w:rsidR="00C37C25">
        <w:rPr>
          <w:rFonts w:cs="Arial"/>
        </w:rPr>
        <w:t xml:space="preserve"> to optics mounting</w:t>
      </w:r>
      <w:r w:rsidR="00911BE5">
        <w:rPr>
          <w:rFonts w:cs="Arial"/>
        </w:rPr>
        <w:t xml:space="preserve"> with exacting tolerances and a strong, yet sleek, new profile.</w:t>
      </w:r>
    </w:p>
    <w:p w:rsidR="009C0C28" w:rsidRDefault="009C0C28" w:rsidP="004541F6">
      <w:pPr>
        <w:rPr>
          <w:rFonts w:cs="Arial"/>
        </w:rPr>
      </w:pPr>
    </w:p>
    <w:p w:rsidR="00860F8A" w:rsidRPr="00860F8A" w:rsidRDefault="009C0C28" w:rsidP="00860F8A">
      <w:pPr>
        <w:rPr>
          <w:rFonts w:cs="Arial"/>
        </w:rPr>
      </w:pPr>
      <w:r w:rsidRPr="009C0C28">
        <w:rPr>
          <w:rFonts w:cs="Arial"/>
        </w:rPr>
        <w:t xml:space="preserve"> “</w:t>
      </w:r>
      <w:r w:rsidR="00860F8A" w:rsidRPr="009C0C28">
        <w:rPr>
          <w:rFonts w:cs="Arial"/>
        </w:rPr>
        <w:t xml:space="preserve">The Best of the Best is the highest honor </w:t>
      </w:r>
      <w:r w:rsidR="00860F8A" w:rsidRPr="00A645B1">
        <w:rPr>
          <w:rFonts w:cs="Arial"/>
          <w:i/>
        </w:rPr>
        <w:t>Field &amp; St</w:t>
      </w:r>
      <w:r w:rsidR="00860F8A">
        <w:rPr>
          <w:rFonts w:cs="Arial"/>
          <w:i/>
        </w:rPr>
        <w:t>r</w:t>
      </w:r>
      <w:r w:rsidR="00860F8A" w:rsidRPr="00A645B1">
        <w:rPr>
          <w:rFonts w:cs="Arial"/>
          <w:i/>
        </w:rPr>
        <w:t xml:space="preserve">eam </w:t>
      </w:r>
      <w:r w:rsidR="00860F8A" w:rsidRPr="009C0C28">
        <w:rPr>
          <w:rFonts w:cs="Arial"/>
        </w:rPr>
        <w:t>bestows on</w:t>
      </w:r>
      <w:r w:rsidR="00860F8A">
        <w:rPr>
          <w:rFonts w:cs="Arial"/>
        </w:rPr>
        <w:t xml:space="preserve"> gear,” </w:t>
      </w:r>
      <w:r w:rsidR="00860F8A" w:rsidRPr="00860F8A">
        <w:rPr>
          <w:rFonts w:cs="Arial"/>
        </w:rPr>
        <w:t xml:space="preserve">said Slaton White, Deputy Editor of </w:t>
      </w:r>
      <w:r w:rsidR="00860F8A" w:rsidRPr="00860F8A">
        <w:rPr>
          <w:rFonts w:cs="Arial"/>
          <w:i/>
        </w:rPr>
        <w:t>Field &amp; Stream</w:t>
      </w:r>
      <w:r w:rsidR="00860F8A" w:rsidRPr="00860F8A">
        <w:rPr>
          <w:rFonts w:cs="Arial"/>
        </w:rPr>
        <w:t xml:space="preserve">. </w:t>
      </w:r>
      <w:r w:rsidR="00860F8A" w:rsidRPr="009C0C28">
        <w:rPr>
          <w:rFonts w:cs="Arial"/>
        </w:rPr>
        <w:t>The winning products not only withstood our tough testing, but they stood head and shoulders above the</w:t>
      </w:r>
      <w:r w:rsidR="00860F8A">
        <w:rPr>
          <w:rFonts w:cs="Arial"/>
        </w:rPr>
        <w:t xml:space="preserve"> rest. S</w:t>
      </w:r>
      <w:r w:rsidR="00860F8A" w:rsidRPr="00860F8A">
        <w:rPr>
          <w:rFonts w:cs="Arial"/>
        </w:rPr>
        <w:t xml:space="preserve">upport hardware for riflescopes is a basic but vital component of accuracy. The new solid-steel rings have a four-hole </w:t>
      </w:r>
      <w:r w:rsidR="000C007F">
        <w:rPr>
          <w:rFonts w:cs="Arial"/>
        </w:rPr>
        <w:t xml:space="preserve">cross-lock design that employs </w:t>
      </w:r>
      <w:proofErr w:type="spellStart"/>
      <w:r w:rsidR="000C007F">
        <w:rPr>
          <w:rFonts w:cs="Arial"/>
        </w:rPr>
        <w:t>T</w:t>
      </w:r>
      <w:r w:rsidR="00860F8A" w:rsidRPr="00860F8A">
        <w:rPr>
          <w:rFonts w:cs="Arial"/>
        </w:rPr>
        <w:t>orx</w:t>
      </w:r>
      <w:proofErr w:type="spellEnd"/>
      <w:r w:rsidR="00860F8A" w:rsidRPr="00860F8A">
        <w:rPr>
          <w:rFonts w:cs="Arial"/>
        </w:rPr>
        <w:t xml:space="preserve"> screws to clamp down on the scope tube </w:t>
      </w:r>
      <w:r w:rsidR="00F62F86">
        <w:rPr>
          <w:rFonts w:cs="Arial"/>
        </w:rPr>
        <w:t>as surely as the jaws of death.”</w:t>
      </w:r>
    </w:p>
    <w:p w:rsidR="009C0C28" w:rsidRDefault="009C0C28" w:rsidP="009C0C28">
      <w:pPr>
        <w:rPr>
          <w:rFonts w:cs="Arial"/>
        </w:rPr>
      </w:pPr>
    </w:p>
    <w:p w:rsidR="00911BE5" w:rsidRPr="00714205" w:rsidRDefault="00A645B1" w:rsidP="00C37C25">
      <w:pPr>
        <w:rPr>
          <w:rFonts w:cs="Arial"/>
        </w:rPr>
      </w:pPr>
      <w:r>
        <w:rPr>
          <w:rFonts w:cs="Arial"/>
        </w:rPr>
        <w:t>“</w:t>
      </w:r>
      <w:r w:rsidR="00C37C25">
        <w:rPr>
          <w:rFonts w:cs="Arial"/>
        </w:rPr>
        <w:t xml:space="preserve">Scope rings </w:t>
      </w:r>
      <w:r w:rsidR="00911BE5">
        <w:rPr>
          <w:rFonts w:cs="Arial"/>
        </w:rPr>
        <w:t xml:space="preserve">are </w:t>
      </w:r>
      <w:r w:rsidR="00C37C25" w:rsidRPr="00C37C25">
        <w:rPr>
          <w:rFonts w:cs="Arial"/>
        </w:rPr>
        <w:t>universally necessary and uniquely important to shooting accuracy</w:t>
      </w:r>
      <w:r w:rsidR="00911BE5">
        <w:rPr>
          <w:rFonts w:cs="Arial"/>
        </w:rPr>
        <w:t xml:space="preserve">,” said </w:t>
      </w:r>
      <w:r w:rsidR="00714205" w:rsidRPr="00714205">
        <w:rPr>
          <w:rFonts w:cs="Arial"/>
        </w:rPr>
        <w:t>Weaver</w:t>
      </w:r>
      <w:bookmarkStart w:id="0" w:name="_GoBack"/>
      <w:bookmarkEnd w:id="0"/>
      <w:r w:rsidR="00714205" w:rsidRPr="00714205">
        <w:rPr>
          <w:rFonts w:cs="Arial"/>
        </w:rPr>
        <w:t>’s Product Manager Tom Knudtson</w:t>
      </w:r>
      <w:r w:rsidR="00911BE5" w:rsidRPr="00714205">
        <w:rPr>
          <w:rFonts w:cs="Arial"/>
        </w:rPr>
        <w:t>.</w:t>
      </w:r>
      <w:r w:rsidR="00C37C25" w:rsidRPr="00714205">
        <w:rPr>
          <w:rFonts w:cs="Arial"/>
        </w:rPr>
        <w:t xml:space="preserve"> </w:t>
      </w:r>
      <w:r w:rsidR="00911BE5" w:rsidRPr="00714205">
        <w:rPr>
          <w:rFonts w:cs="Arial"/>
        </w:rPr>
        <w:t>“</w:t>
      </w:r>
      <w:r w:rsidR="00C37C25" w:rsidRPr="00714205">
        <w:rPr>
          <w:rFonts w:cs="Arial"/>
        </w:rPr>
        <w:t xml:space="preserve">That’s why Weaver </w:t>
      </w:r>
      <w:r w:rsidR="0068725D">
        <w:rPr>
          <w:rFonts w:cs="Arial"/>
        </w:rPr>
        <w:t>redesigned the already popular and reliable Grand Slam rings to feature improvements such as four Torx screws on the ring cap instead of two</w:t>
      </w:r>
      <w:r w:rsidR="00C37C25" w:rsidRPr="00714205">
        <w:rPr>
          <w:rFonts w:cs="Arial"/>
        </w:rPr>
        <w:t xml:space="preserve">. The </w:t>
      </w:r>
      <w:r w:rsidR="0068725D">
        <w:rPr>
          <w:rFonts w:cs="Arial"/>
        </w:rPr>
        <w:t xml:space="preserve">final </w:t>
      </w:r>
      <w:r w:rsidR="00C37C25" w:rsidRPr="00714205">
        <w:rPr>
          <w:rFonts w:cs="Arial"/>
        </w:rPr>
        <w:t>result</w:t>
      </w:r>
      <w:r w:rsidR="0068725D">
        <w:rPr>
          <w:rFonts w:cs="Arial"/>
        </w:rPr>
        <w:t xml:space="preserve"> of this complete makeover is a sleek and</w:t>
      </w:r>
      <w:r w:rsidR="00C37C25" w:rsidRPr="00714205">
        <w:rPr>
          <w:rFonts w:cs="Arial"/>
        </w:rPr>
        <w:t xml:space="preserve"> modern new look with </w:t>
      </w:r>
      <w:r w:rsidR="00911BE5" w:rsidRPr="00714205">
        <w:rPr>
          <w:rFonts w:cs="Arial"/>
        </w:rPr>
        <w:t xml:space="preserve">amazingly </w:t>
      </w:r>
      <w:r w:rsidR="00C37C25" w:rsidRPr="00714205">
        <w:rPr>
          <w:rFonts w:cs="Arial"/>
        </w:rPr>
        <w:t>rugged durability.</w:t>
      </w:r>
      <w:r w:rsidR="00911BE5" w:rsidRPr="00714205">
        <w:rPr>
          <w:rFonts w:cs="Arial"/>
        </w:rPr>
        <w:t>”</w:t>
      </w:r>
    </w:p>
    <w:p w:rsidR="00911BE5" w:rsidRDefault="00911BE5" w:rsidP="00C37C25">
      <w:pPr>
        <w:rPr>
          <w:rFonts w:cs="Arial"/>
        </w:rPr>
      </w:pPr>
    </w:p>
    <w:p w:rsidR="006965BB" w:rsidRPr="006965BB" w:rsidRDefault="006965BB" w:rsidP="00C37C25">
      <w:pPr>
        <w:rPr>
          <w:rFonts w:cs="Arial"/>
          <w:b/>
        </w:rPr>
      </w:pPr>
      <w:r w:rsidRPr="006965BB">
        <w:rPr>
          <w:rFonts w:cs="Arial"/>
          <w:b/>
        </w:rPr>
        <w:t>New Ring Design</w:t>
      </w:r>
    </w:p>
    <w:p w:rsidR="005F2072" w:rsidRDefault="00C37C25" w:rsidP="005F2072">
      <w:pPr>
        <w:rPr>
          <w:rFonts w:cs="Arial"/>
        </w:rPr>
      </w:pPr>
      <w:r w:rsidRPr="00714205">
        <w:rPr>
          <w:rFonts w:cs="Arial"/>
        </w:rPr>
        <w:t xml:space="preserve">Weaver’s new Grand Slam </w:t>
      </w:r>
      <w:r w:rsidR="000C007F">
        <w:rPr>
          <w:rFonts w:cs="Arial"/>
        </w:rPr>
        <w:t>rings feature the</w:t>
      </w:r>
      <w:r w:rsidRPr="00C37C25">
        <w:rPr>
          <w:rFonts w:cs="Arial"/>
        </w:rPr>
        <w:t xml:space="preserve"> four-hole design with Torx screws for </w:t>
      </w:r>
      <w:r w:rsidR="00DE497E">
        <w:rPr>
          <w:rFonts w:cs="Arial"/>
        </w:rPr>
        <w:t>outstanding</w:t>
      </w:r>
      <w:r w:rsidRPr="00C37C25">
        <w:rPr>
          <w:rFonts w:cs="Arial"/>
        </w:rPr>
        <w:t xml:space="preserve"> gripping strength and added security. </w:t>
      </w:r>
      <w:r w:rsidR="00DE497E">
        <w:rPr>
          <w:rFonts w:cs="Arial"/>
        </w:rPr>
        <w:t>They are made of solid steel and are proudly crafted to exact tolerances in the U.S.A. Of course, they</w:t>
      </w:r>
      <w:r w:rsidRPr="00C37C25">
        <w:rPr>
          <w:rFonts w:cs="Arial"/>
        </w:rPr>
        <w:t xml:space="preserve"> offer Weaver’s legendary cross-lock design for the ultimate in </w:t>
      </w:r>
      <w:r w:rsidR="00DE497E">
        <w:rPr>
          <w:rFonts w:cs="Arial"/>
        </w:rPr>
        <w:t>accuracy</w:t>
      </w:r>
      <w:r w:rsidRPr="00C37C25">
        <w:rPr>
          <w:rFonts w:cs="Arial"/>
        </w:rPr>
        <w:t xml:space="preserve"> </w:t>
      </w:r>
      <w:r w:rsidR="00DE497E">
        <w:rPr>
          <w:rFonts w:cs="Arial"/>
        </w:rPr>
        <w:t>assurance</w:t>
      </w:r>
      <w:r w:rsidR="0068725D">
        <w:rPr>
          <w:rFonts w:cs="Arial"/>
        </w:rPr>
        <w:t>.</w:t>
      </w:r>
    </w:p>
    <w:p w:rsidR="005F2072" w:rsidRDefault="005F2072" w:rsidP="005F2072">
      <w:pPr>
        <w:rPr>
          <w:rFonts w:cs="Arial"/>
        </w:rPr>
      </w:pPr>
    </w:p>
    <w:p w:rsidR="005F2072" w:rsidRPr="005F2072" w:rsidRDefault="005F2072" w:rsidP="005F2072">
      <w:pPr>
        <w:rPr>
          <w:rFonts w:cs="Arial"/>
          <w:b/>
        </w:rPr>
      </w:pPr>
      <w:r w:rsidRPr="005F2072">
        <w:rPr>
          <w:rFonts w:cs="Arial"/>
          <w:b/>
        </w:rPr>
        <w:t xml:space="preserve">Part No. </w:t>
      </w:r>
      <w:r>
        <w:rPr>
          <w:rFonts w:cs="Arial"/>
          <w:b/>
        </w:rPr>
        <w:tab/>
      </w:r>
      <w:r w:rsidRPr="005F2072">
        <w:rPr>
          <w:rFonts w:cs="Arial"/>
          <w:b/>
        </w:rPr>
        <w:t>Description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B4044">
        <w:rPr>
          <w:rFonts w:cs="Arial"/>
          <w:b/>
        </w:rPr>
        <w:tab/>
      </w:r>
      <w:r w:rsidRPr="005F2072">
        <w:rPr>
          <w:rFonts w:cs="Arial"/>
          <w:b/>
        </w:rPr>
        <w:t>MSRP</w:t>
      </w:r>
    </w:p>
    <w:p w:rsidR="005F2072" w:rsidRPr="005F2072" w:rsidRDefault="005F2072" w:rsidP="005F2072">
      <w:pPr>
        <w:rPr>
          <w:rFonts w:cs="Arial"/>
        </w:rPr>
      </w:pPr>
      <w:r w:rsidRPr="005F2072">
        <w:rPr>
          <w:rFonts w:cs="Arial"/>
        </w:rPr>
        <w:t xml:space="preserve">49302 </w:t>
      </w:r>
      <w:r>
        <w:rPr>
          <w:rFonts w:cs="Arial"/>
        </w:rPr>
        <w:tab/>
      </w:r>
      <w:r w:rsidRPr="005F2072">
        <w:rPr>
          <w:rFonts w:cs="Arial"/>
        </w:rPr>
        <w:t xml:space="preserve">Grand Slam Rings - 1" Medium, Black 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$29.95</w:t>
      </w:r>
    </w:p>
    <w:p w:rsidR="005F2072" w:rsidRPr="005F2072" w:rsidRDefault="005F2072" w:rsidP="005F2072">
      <w:pPr>
        <w:rPr>
          <w:rFonts w:cs="Arial"/>
        </w:rPr>
      </w:pPr>
      <w:r w:rsidRPr="005F2072">
        <w:rPr>
          <w:rFonts w:cs="Arial"/>
        </w:rPr>
        <w:t xml:space="preserve">49303 </w:t>
      </w:r>
      <w:r>
        <w:rPr>
          <w:rFonts w:cs="Arial"/>
        </w:rPr>
        <w:tab/>
      </w:r>
      <w:r w:rsidRPr="005F2072">
        <w:rPr>
          <w:rFonts w:cs="Arial"/>
        </w:rPr>
        <w:t xml:space="preserve">Grand Slam Rings - 1" Medium, Matte 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$29.95</w:t>
      </w:r>
    </w:p>
    <w:p w:rsidR="005F2072" w:rsidRPr="005F2072" w:rsidRDefault="005F2072" w:rsidP="005F2072">
      <w:pPr>
        <w:rPr>
          <w:rFonts w:cs="Arial"/>
        </w:rPr>
      </w:pPr>
      <w:r w:rsidRPr="005F2072">
        <w:rPr>
          <w:rFonts w:cs="Arial"/>
        </w:rPr>
        <w:t xml:space="preserve">49304 </w:t>
      </w:r>
      <w:r>
        <w:rPr>
          <w:rFonts w:cs="Arial"/>
        </w:rPr>
        <w:tab/>
      </w:r>
      <w:r w:rsidRPr="005F2072">
        <w:rPr>
          <w:rFonts w:cs="Arial"/>
        </w:rPr>
        <w:t xml:space="preserve">Grand Slam Rings - 1" High, Black 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$29.95</w:t>
      </w:r>
    </w:p>
    <w:p w:rsidR="005F2072" w:rsidRPr="005F2072" w:rsidRDefault="005F2072" w:rsidP="005F2072">
      <w:pPr>
        <w:rPr>
          <w:rFonts w:cs="Arial"/>
        </w:rPr>
      </w:pPr>
      <w:r w:rsidRPr="005F2072">
        <w:rPr>
          <w:rFonts w:cs="Arial"/>
        </w:rPr>
        <w:t xml:space="preserve">49305 </w:t>
      </w:r>
      <w:r>
        <w:rPr>
          <w:rFonts w:cs="Arial"/>
        </w:rPr>
        <w:tab/>
      </w:r>
      <w:r w:rsidRPr="005F2072">
        <w:rPr>
          <w:rFonts w:cs="Arial"/>
        </w:rPr>
        <w:t xml:space="preserve">Grand Slam Rings - 1" High, Matte 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$29.95</w:t>
      </w:r>
    </w:p>
    <w:p w:rsidR="005F2072" w:rsidRPr="005F2072" w:rsidRDefault="005F2072" w:rsidP="005F2072">
      <w:pPr>
        <w:rPr>
          <w:rFonts w:cs="Arial"/>
        </w:rPr>
      </w:pPr>
      <w:r w:rsidRPr="005F2072">
        <w:rPr>
          <w:rFonts w:cs="Arial"/>
        </w:rPr>
        <w:t xml:space="preserve">49306 </w:t>
      </w:r>
      <w:r>
        <w:rPr>
          <w:rFonts w:cs="Arial"/>
        </w:rPr>
        <w:tab/>
      </w:r>
      <w:r w:rsidRPr="005F2072">
        <w:rPr>
          <w:rFonts w:cs="Arial"/>
        </w:rPr>
        <w:t xml:space="preserve">Grand Slam Rings - 1" X-High, Black 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$29.95</w:t>
      </w:r>
    </w:p>
    <w:p w:rsidR="005F2072" w:rsidRPr="005F2072" w:rsidRDefault="005F2072" w:rsidP="005F2072">
      <w:pPr>
        <w:rPr>
          <w:rFonts w:cs="Arial"/>
        </w:rPr>
      </w:pPr>
      <w:r w:rsidRPr="005F2072">
        <w:rPr>
          <w:rFonts w:cs="Arial"/>
        </w:rPr>
        <w:lastRenderedPageBreak/>
        <w:t xml:space="preserve">49307 </w:t>
      </w:r>
      <w:r>
        <w:rPr>
          <w:rFonts w:cs="Arial"/>
        </w:rPr>
        <w:tab/>
      </w:r>
      <w:r w:rsidRPr="005F2072">
        <w:rPr>
          <w:rFonts w:cs="Arial"/>
        </w:rPr>
        <w:t xml:space="preserve">Grand Slam Rings - 1" X-High, Matte 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$29.95</w:t>
      </w:r>
    </w:p>
    <w:p w:rsidR="005F2072" w:rsidRPr="005F2072" w:rsidRDefault="005F2072" w:rsidP="005F2072">
      <w:pPr>
        <w:rPr>
          <w:rFonts w:cs="Arial"/>
        </w:rPr>
      </w:pPr>
      <w:r w:rsidRPr="005F2072">
        <w:rPr>
          <w:rFonts w:cs="Arial"/>
        </w:rPr>
        <w:t xml:space="preserve">49308 </w:t>
      </w:r>
      <w:r>
        <w:rPr>
          <w:rFonts w:cs="Arial"/>
        </w:rPr>
        <w:tab/>
      </w:r>
      <w:r w:rsidRPr="005F2072">
        <w:rPr>
          <w:rFonts w:cs="Arial"/>
        </w:rPr>
        <w:t xml:space="preserve">Grand Slam Rings - 30mm High, Black 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$32.49</w:t>
      </w:r>
    </w:p>
    <w:p w:rsidR="005F2072" w:rsidRPr="005F2072" w:rsidRDefault="005F2072" w:rsidP="005F2072">
      <w:pPr>
        <w:rPr>
          <w:rFonts w:cs="Arial"/>
        </w:rPr>
      </w:pPr>
      <w:r w:rsidRPr="005F2072">
        <w:rPr>
          <w:rFonts w:cs="Arial"/>
        </w:rPr>
        <w:t xml:space="preserve">49309 </w:t>
      </w:r>
      <w:r>
        <w:rPr>
          <w:rFonts w:cs="Arial"/>
        </w:rPr>
        <w:tab/>
      </w:r>
      <w:r w:rsidRPr="005F2072">
        <w:rPr>
          <w:rFonts w:cs="Arial"/>
        </w:rPr>
        <w:t xml:space="preserve">Grand Slam Rings - 30mm High, Matte 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$32.49</w:t>
      </w:r>
    </w:p>
    <w:p w:rsidR="005F2072" w:rsidRPr="005F2072" w:rsidRDefault="005F2072" w:rsidP="005F2072">
      <w:pPr>
        <w:rPr>
          <w:rFonts w:cs="Arial"/>
        </w:rPr>
      </w:pPr>
      <w:r w:rsidRPr="005F2072">
        <w:rPr>
          <w:rFonts w:cs="Arial"/>
        </w:rPr>
        <w:t xml:space="preserve">49321 </w:t>
      </w:r>
      <w:r>
        <w:rPr>
          <w:rFonts w:cs="Arial"/>
        </w:rPr>
        <w:tab/>
      </w:r>
      <w:r w:rsidRPr="005F2072">
        <w:rPr>
          <w:rFonts w:cs="Arial"/>
        </w:rPr>
        <w:t xml:space="preserve">Grand Slam Rings - 1" Medium, Silver 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$31.95</w:t>
      </w:r>
    </w:p>
    <w:p w:rsidR="005F2072" w:rsidRPr="005F2072" w:rsidRDefault="005F2072" w:rsidP="005F2072">
      <w:pPr>
        <w:rPr>
          <w:rFonts w:cs="Arial"/>
        </w:rPr>
      </w:pPr>
      <w:r w:rsidRPr="005F2072">
        <w:rPr>
          <w:rFonts w:cs="Arial"/>
        </w:rPr>
        <w:t xml:space="preserve">49322 </w:t>
      </w:r>
      <w:r>
        <w:rPr>
          <w:rFonts w:cs="Arial"/>
        </w:rPr>
        <w:tab/>
      </w:r>
      <w:r w:rsidRPr="005F2072">
        <w:rPr>
          <w:rFonts w:cs="Arial"/>
        </w:rPr>
        <w:t>Grand Slam Rings - 1" High, Silver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$31.95</w:t>
      </w:r>
    </w:p>
    <w:p w:rsidR="00A645B1" w:rsidRDefault="005F2072" w:rsidP="005F2072">
      <w:pPr>
        <w:rPr>
          <w:rFonts w:cs="Arial"/>
        </w:rPr>
      </w:pPr>
      <w:r w:rsidRPr="005F2072">
        <w:rPr>
          <w:rFonts w:cs="Arial"/>
        </w:rPr>
        <w:t xml:space="preserve">49323 </w:t>
      </w:r>
      <w:r>
        <w:rPr>
          <w:rFonts w:cs="Arial"/>
        </w:rPr>
        <w:tab/>
      </w:r>
      <w:r w:rsidRPr="005F2072">
        <w:rPr>
          <w:rFonts w:cs="Arial"/>
        </w:rPr>
        <w:t xml:space="preserve">Grand Slam Rings - 1" X-High, Silver </w:t>
      </w:r>
      <w:r>
        <w:rPr>
          <w:rFonts w:cs="Arial"/>
        </w:rPr>
        <w:tab/>
      </w:r>
      <w:r w:rsidR="007B4044">
        <w:rPr>
          <w:rFonts w:cs="Arial"/>
        </w:rPr>
        <w:tab/>
      </w:r>
      <w:r w:rsidRPr="005F2072">
        <w:rPr>
          <w:rFonts w:cs="Arial"/>
        </w:rPr>
        <w:t>$31.95</w:t>
      </w:r>
    </w:p>
    <w:p w:rsidR="00DE497E" w:rsidRDefault="00DE497E" w:rsidP="009C0C28">
      <w:pPr>
        <w:rPr>
          <w:rFonts w:cs="Arial"/>
        </w:rPr>
      </w:pPr>
    </w:p>
    <w:p w:rsidR="00FA36C5" w:rsidRDefault="00364859" w:rsidP="00DE497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7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See</w:t>
      </w:r>
      <w:r w:rsidR="00F146BC">
        <w:rPr>
          <w:rFonts w:cs="Arial"/>
        </w:rPr>
        <w:t xml:space="preserve"> more </w:t>
      </w:r>
      <w:r>
        <w:rPr>
          <w:rFonts w:cs="Arial"/>
        </w:rPr>
        <w:t xml:space="preserve">information on this product, </w:t>
      </w:r>
      <w:proofErr w:type="gramStart"/>
      <w:r>
        <w:rPr>
          <w:rFonts w:cs="Arial"/>
        </w:rPr>
        <w:t>an</w:t>
      </w:r>
      <w:proofErr w:type="gramEnd"/>
      <w:r>
        <w:rPr>
          <w:rFonts w:cs="Arial"/>
        </w:rPr>
        <w:t xml:space="preserve"> learn about</w:t>
      </w:r>
      <w:r w:rsidR="00601681">
        <w:rPr>
          <w:rFonts w:cs="Arial"/>
        </w:rPr>
        <w:t xml:space="preserve"> the complete lineup of </w:t>
      </w:r>
      <w:r w:rsidR="00DE497E">
        <w:rPr>
          <w:rFonts w:cs="Arial"/>
        </w:rPr>
        <w:t>Weaver</w:t>
      </w:r>
      <w:r w:rsidR="00601681">
        <w:rPr>
          <w:rFonts w:cs="Arial"/>
        </w:rPr>
        <w:t xml:space="preserve"> products at</w:t>
      </w:r>
      <w:r w:rsidR="00F146BC">
        <w:rPr>
          <w:rFonts w:cs="Arial"/>
        </w:rPr>
        <w:t xml:space="preserve"> </w:t>
      </w:r>
      <w:hyperlink r:id="rId12" w:history="1">
        <w:r w:rsidR="00DE497E" w:rsidRPr="00215446">
          <w:rPr>
            <w:rStyle w:val="Hyperlink"/>
            <w:rFonts w:cs="Arial"/>
          </w:rPr>
          <w:t>www.weaveroptics.com</w:t>
        </w:r>
      </w:hyperlink>
      <w:r w:rsidR="00F146BC">
        <w:rPr>
          <w:rStyle w:val="Hyperlink"/>
          <w:rFonts w:cs="Arial"/>
        </w:rPr>
        <w:t>.</w:t>
      </w:r>
      <w:r w:rsidR="00601681" w:rsidRPr="00601681">
        <w:rPr>
          <w:rStyle w:val="Hyperlink"/>
          <w:rFonts w:cs="Arial"/>
          <w:u w:val="none"/>
        </w:rPr>
        <w:t xml:space="preserve"> </w:t>
      </w:r>
    </w:p>
    <w:p w:rsidR="00DE497E" w:rsidRDefault="00DE497E" w:rsidP="00DE497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7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</w:rPr>
      </w:pPr>
    </w:p>
    <w:p w:rsidR="00364859" w:rsidRDefault="00364859" w:rsidP="00DE497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7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</w:rPr>
      </w:pPr>
    </w:p>
    <w:p w:rsidR="00364859" w:rsidRPr="005C1914" w:rsidRDefault="00364859" w:rsidP="003648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7"/>
        </w:tabs>
        <w:autoSpaceDE w:val="0"/>
        <w:autoSpaceDN w:val="0"/>
        <w:adjustRightInd w:val="0"/>
        <w:jc w:val="center"/>
        <w:rPr>
          <w:rFonts w:cs="Arial"/>
          <w:color w:val="000000"/>
          <w:sz w:val="18"/>
        </w:rPr>
      </w:pPr>
      <w:r>
        <w:rPr>
          <w:rFonts w:cs="Arial"/>
        </w:rPr>
        <w:t>###</w:t>
      </w:r>
    </w:p>
    <w:sectPr w:rsidR="00364859" w:rsidRPr="005C1914" w:rsidSect="00F736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4C" w:rsidRDefault="009B0B4C">
      <w:r>
        <w:separator/>
      </w:r>
    </w:p>
  </w:endnote>
  <w:endnote w:type="continuationSeparator" w:id="0">
    <w:p w:rsidR="009B0B4C" w:rsidRDefault="009B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7" w:rsidRDefault="002A1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69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DB7" w:rsidRDefault="002A1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DB7" w:rsidRDefault="002A1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7" w:rsidRDefault="002A1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4C" w:rsidRDefault="009B0B4C">
      <w:r>
        <w:separator/>
      </w:r>
    </w:p>
  </w:footnote>
  <w:footnote w:type="continuationSeparator" w:id="0">
    <w:p w:rsidR="009B0B4C" w:rsidRDefault="009B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7" w:rsidRDefault="002A1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7" w:rsidRDefault="002A1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7" w:rsidRDefault="002A1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3119"/>
    <w:rsid w:val="00015FEC"/>
    <w:rsid w:val="00025392"/>
    <w:rsid w:val="000278F7"/>
    <w:rsid w:val="00034362"/>
    <w:rsid w:val="00045285"/>
    <w:rsid w:val="00045784"/>
    <w:rsid w:val="00046674"/>
    <w:rsid w:val="00050658"/>
    <w:rsid w:val="0005328F"/>
    <w:rsid w:val="00053CCE"/>
    <w:rsid w:val="00057AAC"/>
    <w:rsid w:val="000851D6"/>
    <w:rsid w:val="000858B4"/>
    <w:rsid w:val="00091A08"/>
    <w:rsid w:val="00097E5A"/>
    <w:rsid w:val="000A19B9"/>
    <w:rsid w:val="000A6A4A"/>
    <w:rsid w:val="000B5C4E"/>
    <w:rsid w:val="000C007F"/>
    <w:rsid w:val="000C6CEB"/>
    <w:rsid w:val="000D2D27"/>
    <w:rsid w:val="000E1F16"/>
    <w:rsid w:val="000E1F35"/>
    <w:rsid w:val="000E3122"/>
    <w:rsid w:val="000F7114"/>
    <w:rsid w:val="00136A6D"/>
    <w:rsid w:val="00141E0F"/>
    <w:rsid w:val="0016021F"/>
    <w:rsid w:val="001756EF"/>
    <w:rsid w:val="001A2D81"/>
    <w:rsid w:val="001A42F8"/>
    <w:rsid w:val="001A4C25"/>
    <w:rsid w:val="001B1B9B"/>
    <w:rsid w:val="001B1D8D"/>
    <w:rsid w:val="001C663D"/>
    <w:rsid w:val="001D36E2"/>
    <w:rsid w:val="001D695F"/>
    <w:rsid w:val="001E215D"/>
    <w:rsid w:val="001E2B16"/>
    <w:rsid w:val="001E5A94"/>
    <w:rsid w:val="002039BE"/>
    <w:rsid w:val="002043A0"/>
    <w:rsid w:val="00220480"/>
    <w:rsid w:val="00243F5A"/>
    <w:rsid w:val="0024458A"/>
    <w:rsid w:val="00244D8B"/>
    <w:rsid w:val="002540E8"/>
    <w:rsid w:val="00265C6C"/>
    <w:rsid w:val="00284049"/>
    <w:rsid w:val="00294046"/>
    <w:rsid w:val="0029730C"/>
    <w:rsid w:val="00297E2C"/>
    <w:rsid w:val="002A1DB7"/>
    <w:rsid w:val="002A3C64"/>
    <w:rsid w:val="002B2E77"/>
    <w:rsid w:val="002C1686"/>
    <w:rsid w:val="002C25B0"/>
    <w:rsid w:val="002C7D04"/>
    <w:rsid w:val="002E6BC0"/>
    <w:rsid w:val="002F243B"/>
    <w:rsid w:val="002F5189"/>
    <w:rsid w:val="002F54B7"/>
    <w:rsid w:val="003110BE"/>
    <w:rsid w:val="00320034"/>
    <w:rsid w:val="00333285"/>
    <w:rsid w:val="003413CF"/>
    <w:rsid w:val="003418F2"/>
    <w:rsid w:val="0035676B"/>
    <w:rsid w:val="00360993"/>
    <w:rsid w:val="00364859"/>
    <w:rsid w:val="00373147"/>
    <w:rsid w:val="00386C09"/>
    <w:rsid w:val="0039282E"/>
    <w:rsid w:val="003A1C22"/>
    <w:rsid w:val="003A5B5A"/>
    <w:rsid w:val="003C595E"/>
    <w:rsid w:val="003D6C7D"/>
    <w:rsid w:val="003E24FF"/>
    <w:rsid w:val="003F1649"/>
    <w:rsid w:val="003F3493"/>
    <w:rsid w:val="004018D9"/>
    <w:rsid w:val="00422FDA"/>
    <w:rsid w:val="00437DDC"/>
    <w:rsid w:val="00447BB6"/>
    <w:rsid w:val="004541F6"/>
    <w:rsid w:val="00462EBD"/>
    <w:rsid w:val="00470F70"/>
    <w:rsid w:val="0047667E"/>
    <w:rsid w:val="00482320"/>
    <w:rsid w:val="004873CA"/>
    <w:rsid w:val="00487FF4"/>
    <w:rsid w:val="00490328"/>
    <w:rsid w:val="004A3167"/>
    <w:rsid w:val="004A589D"/>
    <w:rsid w:val="004C3A52"/>
    <w:rsid w:val="004D343F"/>
    <w:rsid w:val="004D4591"/>
    <w:rsid w:val="004E1C98"/>
    <w:rsid w:val="004E3101"/>
    <w:rsid w:val="004E5F37"/>
    <w:rsid w:val="004F56DE"/>
    <w:rsid w:val="00504A6E"/>
    <w:rsid w:val="00507D75"/>
    <w:rsid w:val="00512470"/>
    <w:rsid w:val="005221C7"/>
    <w:rsid w:val="00552F05"/>
    <w:rsid w:val="00555128"/>
    <w:rsid w:val="00570F3B"/>
    <w:rsid w:val="0058036D"/>
    <w:rsid w:val="005C1914"/>
    <w:rsid w:val="005C63BF"/>
    <w:rsid w:val="005F0B7C"/>
    <w:rsid w:val="005F0C3C"/>
    <w:rsid w:val="005F2072"/>
    <w:rsid w:val="006004A7"/>
    <w:rsid w:val="00601681"/>
    <w:rsid w:val="006043C2"/>
    <w:rsid w:val="00604E3F"/>
    <w:rsid w:val="00616161"/>
    <w:rsid w:val="00617AF4"/>
    <w:rsid w:val="0062505A"/>
    <w:rsid w:val="00627031"/>
    <w:rsid w:val="006327B3"/>
    <w:rsid w:val="00633A6C"/>
    <w:rsid w:val="006475DC"/>
    <w:rsid w:val="006608D8"/>
    <w:rsid w:val="006639E3"/>
    <w:rsid w:val="00673D30"/>
    <w:rsid w:val="00683466"/>
    <w:rsid w:val="00684C3A"/>
    <w:rsid w:val="0068725D"/>
    <w:rsid w:val="00691DB9"/>
    <w:rsid w:val="006965BB"/>
    <w:rsid w:val="00696931"/>
    <w:rsid w:val="006A140F"/>
    <w:rsid w:val="006A4AE3"/>
    <w:rsid w:val="006B18B4"/>
    <w:rsid w:val="006B22A0"/>
    <w:rsid w:val="006E0EC5"/>
    <w:rsid w:val="006F41A9"/>
    <w:rsid w:val="00704815"/>
    <w:rsid w:val="00704EA0"/>
    <w:rsid w:val="00711E27"/>
    <w:rsid w:val="00714205"/>
    <w:rsid w:val="007325DB"/>
    <w:rsid w:val="00745619"/>
    <w:rsid w:val="007542BF"/>
    <w:rsid w:val="00756EA0"/>
    <w:rsid w:val="007626FA"/>
    <w:rsid w:val="0077255E"/>
    <w:rsid w:val="00780846"/>
    <w:rsid w:val="00783D02"/>
    <w:rsid w:val="00790264"/>
    <w:rsid w:val="007A3259"/>
    <w:rsid w:val="007A4801"/>
    <w:rsid w:val="007B071D"/>
    <w:rsid w:val="007B4044"/>
    <w:rsid w:val="007C139B"/>
    <w:rsid w:val="007C2CF1"/>
    <w:rsid w:val="007C5C2D"/>
    <w:rsid w:val="007F3FB8"/>
    <w:rsid w:val="00811BD4"/>
    <w:rsid w:val="00812C28"/>
    <w:rsid w:val="008140BF"/>
    <w:rsid w:val="00816A6E"/>
    <w:rsid w:val="00832351"/>
    <w:rsid w:val="008454BF"/>
    <w:rsid w:val="00860F8A"/>
    <w:rsid w:val="00866BD2"/>
    <w:rsid w:val="00882972"/>
    <w:rsid w:val="008965D5"/>
    <w:rsid w:val="008A3371"/>
    <w:rsid w:val="008A72C4"/>
    <w:rsid w:val="008B3E98"/>
    <w:rsid w:val="008C5BCA"/>
    <w:rsid w:val="008D32CD"/>
    <w:rsid w:val="008D7DA3"/>
    <w:rsid w:val="008E5805"/>
    <w:rsid w:val="008F430F"/>
    <w:rsid w:val="00901C02"/>
    <w:rsid w:val="00906EC7"/>
    <w:rsid w:val="009073C6"/>
    <w:rsid w:val="00911BE5"/>
    <w:rsid w:val="0091361B"/>
    <w:rsid w:val="0091418A"/>
    <w:rsid w:val="00917A8C"/>
    <w:rsid w:val="00923F6C"/>
    <w:rsid w:val="00925A5D"/>
    <w:rsid w:val="00933D12"/>
    <w:rsid w:val="009423E6"/>
    <w:rsid w:val="009569AE"/>
    <w:rsid w:val="00971BB2"/>
    <w:rsid w:val="0097477D"/>
    <w:rsid w:val="00986C8A"/>
    <w:rsid w:val="00990AF1"/>
    <w:rsid w:val="009978F2"/>
    <w:rsid w:val="009B0B4C"/>
    <w:rsid w:val="009C0C28"/>
    <w:rsid w:val="009C44A6"/>
    <w:rsid w:val="009C742A"/>
    <w:rsid w:val="009D4680"/>
    <w:rsid w:val="009E6FE6"/>
    <w:rsid w:val="00A0032C"/>
    <w:rsid w:val="00A00FB4"/>
    <w:rsid w:val="00A110F7"/>
    <w:rsid w:val="00A23878"/>
    <w:rsid w:val="00A508B0"/>
    <w:rsid w:val="00A613FA"/>
    <w:rsid w:val="00A63AEE"/>
    <w:rsid w:val="00A644A5"/>
    <w:rsid w:val="00A645B1"/>
    <w:rsid w:val="00A65FCF"/>
    <w:rsid w:val="00A66A0D"/>
    <w:rsid w:val="00A81FC7"/>
    <w:rsid w:val="00AA69C8"/>
    <w:rsid w:val="00AC08DA"/>
    <w:rsid w:val="00AD7B85"/>
    <w:rsid w:val="00AE2D3F"/>
    <w:rsid w:val="00AE7FA7"/>
    <w:rsid w:val="00B02918"/>
    <w:rsid w:val="00B139A2"/>
    <w:rsid w:val="00B2054D"/>
    <w:rsid w:val="00B20D2F"/>
    <w:rsid w:val="00B22FBD"/>
    <w:rsid w:val="00B27002"/>
    <w:rsid w:val="00B32BA1"/>
    <w:rsid w:val="00B67B22"/>
    <w:rsid w:val="00B713DF"/>
    <w:rsid w:val="00B85B86"/>
    <w:rsid w:val="00B93A0C"/>
    <w:rsid w:val="00BA0540"/>
    <w:rsid w:val="00BA38E2"/>
    <w:rsid w:val="00BB3B49"/>
    <w:rsid w:val="00BC1F43"/>
    <w:rsid w:val="00BC7E09"/>
    <w:rsid w:val="00BD0484"/>
    <w:rsid w:val="00BD2C71"/>
    <w:rsid w:val="00BD37D6"/>
    <w:rsid w:val="00BD7FA2"/>
    <w:rsid w:val="00BE48D4"/>
    <w:rsid w:val="00C051F3"/>
    <w:rsid w:val="00C07773"/>
    <w:rsid w:val="00C12902"/>
    <w:rsid w:val="00C17C13"/>
    <w:rsid w:val="00C21758"/>
    <w:rsid w:val="00C21981"/>
    <w:rsid w:val="00C2652E"/>
    <w:rsid w:val="00C37710"/>
    <w:rsid w:val="00C37C25"/>
    <w:rsid w:val="00C576FC"/>
    <w:rsid w:val="00C7331F"/>
    <w:rsid w:val="00C8203C"/>
    <w:rsid w:val="00C93F11"/>
    <w:rsid w:val="00CC4CFF"/>
    <w:rsid w:val="00D009F8"/>
    <w:rsid w:val="00D010D7"/>
    <w:rsid w:val="00D11455"/>
    <w:rsid w:val="00D12FB9"/>
    <w:rsid w:val="00D360ED"/>
    <w:rsid w:val="00D71143"/>
    <w:rsid w:val="00D80A54"/>
    <w:rsid w:val="00D8209F"/>
    <w:rsid w:val="00D83874"/>
    <w:rsid w:val="00DA6BE8"/>
    <w:rsid w:val="00DB3F7F"/>
    <w:rsid w:val="00DB4783"/>
    <w:rsid w:val="00DD04C3"/>
    <w:rsid w:val="00DE497E"/>
    <w:rsid w:val="00DE5990"/>
    <w:rsid w:val="00DE5B08"/>
    <w:rsid w:val="00DF6584"/>
    <w:rsid w:val="00E00AE8"/>
    <w:rsid w:val="00E17409"/>
    <w:rsid w:val="00E22588"/>
    <w:rsid w:val="00E246C3"/>
    <w:rsid w:val="00E253FB"/>
    <w:rsid w:val="00E2724E"/>
    <w:rsid w:val="00E3361B"/>
    <w:rsid w:val="00E51E2C"/>
    <w:rsid w:val="00E74C0C"/>
    <w:rsid w:val="00EA2C3D"/>
    <w:rsid w:val="00EA7C85"/>
    <w:rsid w:val="00EB0A8C"/>
    <w:rsid w:val="00EB2163"/>
    <w:rsid w:val="00EB6157"/>
    <w:rsid w:val="00EC7ECC"/>
    <w:rsid w:val="00ED7B71"/>
    <w:rsid w:val="00F146BC"/>
    <w:rsid w:val="00F1783C"/>
    <w:rsid w:val="00F2285E"/>
    <w:rsid w:val="00F26302"/>
    <w:rsid w:val="00F35FFD"/>
    <w:rsid w:val="00F54CD0"/>
    <w:rsid w:val="00F569A7"/>
    <w:rsid w:val="00F61537"/>
    <w:rsid w:val="00F62F86"/>
    <w:rsid w:val="00F67E68"/>
    <w:rsid w:val="00F73642"/>
    <w:rsid w:val="00FA28BD"/>
    <w:rsid w:val="00FA36C5"/>
    <w:rsid w:val="00FA4D3A"/>
    <w:rsid w:val="00FA53B3"/>
    <w:rsid w:val="00FB25C6"/>
    <w:rsid w:val="00FD064F"/>
    <w:rsid w:val="00FD7A95"/>
    <w:rsid w:val="00FE052F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04E3F"/>
    <w:rPr>
      <w:sz w:val="24"/>
      <w:szCs w:val="24"/>
    </w:rPr>
  </w:style>
  <w:style w:type="character" w:styleId="FollowedHyperlink">
    <w:name w:val="FollowedHyperlink"/>
    <w:basedOn w:val="DefaultParagraphFont"/>
    <w:rsid w:val="007F3FB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A1D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04E3F"/>
    <w:rPr>
      <w:sz w:val="24"/>
      <w:szCs w:val="24"/>
    </w:rPr>
  </w:style>
  <w:style w:type="character" w:styleId="FollowedHyperlink">
    <w:name w:val="FollowedHyperlink"/>
    <w:basedOn w:val="DefaultParagraphFont"/>
    <w:rsid w:val="007F3FB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A1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averoptic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room@at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CBBD-F74C-4413-A35B-DD81B98F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2846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21</cp:revision>
  <cp:lastPrinted>2013-06-25T19:51:00Z</cp:lastPrinted>
  <dcterms:created xsi:type="dcterms:W3CDTF">2013-07-15T20:14:00Z</dcterms:created>
  <dcterms:modified xsi:type="dcterms:W3CDTF">2013-07-17T21:43:00Z</dcterms:modified>
</cp:coreProperties>
</file>